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6030" w14:textId="1CA3DEDE" w:rsidR="00AF37B5" w:rsidRPr="00D20C80" w:rsidRDefault="00AF37B5" w:rsidP="009C55C7">
      <w:pPr>
        <w:pStyle w:val="Nadpis1"/>
        <w:keepNext w:val="0"/>
        <w:keepLines w:val="0"/>
        <w:widowControl w:val="0"/>
        <w:numPr>
          <w:ilvl w:val="0"/>
          <w:numId w:val="0"/>
        </w:numPr>
        <w:spacing w:before="240" w:after="240" w:line="276" w:lineRule="auto"/>
        <w:jc w:val="center"/>
        <w:rPr>
          <w:rFonts w:ascii="Aptos" w:hAnsi="Aptos" w:cs="Segoe UI"/>
          <w:color w:val="auto"/>
          <w:sz w:val="28"/>
        </w:rPr>
      </w:pPr>
      <w:r w:rsidRPr="00D20C80">
        <w:rPr>
          <w:rFonts w:ascii="Aptos" w:hAnsi="Aptos" w:cs="Segoe UI"/>
          <w:color w:val="auto"/>
          <w:sz w:val="28"/>
        </w:rPr>
        <w:t xml:space="preserve">Čestné prohlášení </w:t>
      </w:r>
      <w:r w:rsidR="00E55455">
        <w:rPr>
          <w:rFonts w:ascii="Aptos" w:hAnsi="Aptos" w:cs="Segoe UI"/>
          <w:color w:val="auto"/>
          <w:sz w:val="28"/>
        </w:rPr>
        <w:t>ve vztahu k</w:t>
      </w:r>
      <w:r w:rsidR="001609DE">
        <w:rPr>
          <w:rFonts w:ascii="Aptos" w:hAnsi="Aptos" w:cs="Segoe UI"/>
          <w:color w:val="auto"/>
          <w:sz w:val="28"/>
        </w:rPr>
        <w:t xml:space="preserve"> mezinárodním </w:t>
      </w:r>
      <w:r w:rsidRPr="00D20C80">
        <w:rPr>
          <w:rFonts w:ascii="Aptos" w:hAnsi="Aptos" w:cs="Segoe UI"/>
          <w:color w:val="auto"/>
          <w:sz w:val="28"/>
        </w:rPr>
        <w:t>sankcím</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C55C7" w:rsidRPr="00D20C80" w14:paraId="60D9BB85" w14:textId="77777777" w:rsidTr="00E5031A">
        <w:tc>
          <w:tcPr>
            <w:tcW w:w="9062" w:type="dxa"/>
            <w:gridSpan w:val="2"/>
            <w:vAlign w:val="center"/>
          </w:tcPr>
          <w:p w14:paraId="20BBD4A7" w14:textId="3C0CAA4E" w:rsidR="009C55C7" w:rsidRPr="00D20C80" w:rsidRDefault="00D20C80" w:rsidP="009C55C7">
            <w:pPr>
              <w:pStyle w:val="MTLNormalbezmezer"/>
              <w:spacing w:before="1080" w:after="120" w:line="276" w:lineRule="auto"/>
              <w:jc w:val="center"/>
              <w:rPr>
                <w:rFonts w:ascii="Aptos" w:hAnsi="Aptos"/>
                <w:b/>
                <w:bCs/>
                <w:highlight w:val="yellow"/>
              </w:rPr>
            </w:pPr>
            <w:r w:rsidRPr="00D20C80">
              <w:rPr>
                <w:rFonts w:ascii="Aptos" w:hAnsi="Aptos"/>
                <w:b/>
                <w:bCs/>
              </w:rPr>
              <w:t>Dopravní podnik Ostrava a.s.</w:t>
            </w:r>
            <w:r w:rsidR="009C55C7" w:rsidRPr="00D20C80">
              <w:rPr>
                <w:rFonts w:ascii="Aptos" w:hAnsi="Aptos"/>
                <w:b/>
                <w:bCs/>
              </w:rPr>
              <w:t xml:space="preserve">, </w:t>
            </w:r>
            <w:r w:rsidR="009C55C7" w:rsidRPr="00D20C80">
              <w:rPr>
                <w:rFonts w:ascii="Aptos" w:hAnsi="Aptos"/>
              </w:rPr>
              <w:t xml:space="preserve">se sídlem </w:t>
            </w:r>
            <w:r w:rsidRPr="00D20C80">
              <w:rPr>
                <w:rFonts w:ascii="Aptos" w:hAnsi="Aptos" w:cs="Segoe UI"/>
              </w:rPr>
              <w:t>Poděbradova 494/2, Moravská Ostrava, 702 00 Ostrava</w:t>
            </w:r>
            <w:r w:rsidR="009C55C7" w:rsidRPr="00D20C80">
              <w:rPr>
                <w:rFonts w:ascii="Aptos" w:hAnsi="Aptos"/>
              </w:rPr>
              <w:t xml:space="preserve">, IČO: </w:t>
            </w:r>
            <w:r w:rsidRPr="00D20C80">
              <w:rPr>
                <w:rFonts w:ascii="Aptos" w:hAnsi="Aptos"/>
              </w:rPr>
              <w:t>61974757</w:t>
            </w:r>
          </w:p>
        </w:tc>
      </w:tr>
      <w:tr w:rsidR="009C55C7" w:rsidRPr="00D20C80" w14:paraId="2526AEC1" w14:textId="77777777" w:rsidTr="00E5031A">
        <w:tc>
          <w:tcPr>
            <w:tcW w:w="9062" w:type="dxa"/>
            <w:gridSpan w:val="2"/>
            <w:vAlign w:val="center"/>
          </w:tcPr>
          <w:p w14:paraId="1BFBC7A4" w14:textId="29CDB01E" w:rsidR="009C55C7" w:rsidRPr="00D20C80" w:rsidRDefault="00D20C80" w:rsidP="00D20C80">
            <w:pPr>
              <w:pStyle w:val="MTLNormalbezmezer"/>
              <w:spacing w:before="360" w:after="120" w:line="276" w:lineRule="auto"/>
              <w:jc w:val="center"/>
              <w:rPr>
                <w:rFonts w:ascii="Aptos" w:hAnsi="Aptos"/>
                <w:b/>
                <w:bCs/>
                <w:highlight w:val="yellow"/>
              </w:rPr>
            </w:pPr>
            <w:r w:rsidRPr="00D20C80">
              <w:rPr>
                <w:rFonts w:ascii="Aptos" w:hAnsi="Aptos"/>
                <w:b/>
                <w:bCs/>
              </w:rPr>
              <w:t>„Dodávka a instalace až 77 kusů nových alkohol testerů s příslušenstvím“</w:t>
            </w:r>
          </w:p>
        </w:tc>
      </w:tr>
      <w:tr w:rsidR="009C55C7" w:rsidRPr="00D20C80" w14:paraId="7CF76473" w14:textId="77777777" w:rsidTr="00E5031A">
        <w:tc>
          <w:tcPr>
            <w:tcW w:w="9062" w:type="dxa"/>
            <w:gridSpan w:val="2"/>
            <w:vAlign w:val="center"/>
          </w:tcPr>
          <w:p w14:paraId="35967DA4" w14:textId="77777777" w:rsidR="00495D86" w:rsidRDefault="009C55C7" w:rsidP="00D20C80">
            <w:pPr>
              <w:pStyle w:val="MTLNormalbezmezer"/>
              <w:spacing w:before="360" w:after="120" w:line="276" w:lineRule="auto"/>
              <w:jc w:val="center"/>
              <w:rPr>
                <w:rFonts w:ascii="Aptos" w:hAnsi="Aptos"/>
              </w:rPr>
            </w:pPr>
            <w:r w:rsidRPr="00D20C80">
              <w:rPr>
                <w:rFonts w:ascii="Aptos" w:hAnsi="Aptos"/>
              </w:rPr>
              <w:t>Nadlimitní sektorová veřejná zakázka</w:t>
            </w:r>
            <w:r w:rsidR="00D20C80" w:rsidRPr="00D20C80">
              <w:rPr>
                <w:rFonts w:ascii="Aptos" w:hAnsi="Aptos"/>
              </w:rPr>
              <w:t xml:space="preserve"> na</w:t>
            </w:r>
            <w:r w:rsidRPr="00D20C80">
              <w:rPr>
                <w:rFonts w:ascii="Aptos" w:hAnsi="Aptos"/>
              </w:rPr>
              <w:t xml:space="preserve"> dodávky</w:t>
            </w:r>
            <w:r w:rsidR="00D20C80">
              <w:rPr>
                <w:rFonts w:ascii="Aptos" w:hAnsi="Aptos"/>
              </w:rPr>
              <w:t xml:space="preserve"> </w:t>
            </w:r>
          </w:p>
          <w:p w14:paraId="2ABF0389" w14:textId="6846C07F" w:rsidR="009C55C7" w:rsidRPr="00D20C80" w:rsidRDefault="00495D86" w:rsidP="00D20C80">
            <w:pPr>
              <w:pStyle w:val="MTLNormalbezmezer"/>
              <w:spacing w:before="360" w:after="120" w:line="276" w:lineRule="auto"/>
              <w:jc w:val="center"/>
              <w:rPr>
                <w:rFonts w:ascii="Aptos" w:hAnsi="Aptos"/>
              </w:rPr>
            </w:pPr>
            <w:r>
              <w:rPr>
                <w:rFonts w:ascii="Aptos" w:hAnsi="Aptos"/>
              </w:rPr>
              <w:t>O</w:t>
            </w:r>
            <w:r w:rsidR="00D20C80" w:rsidRPr="00D20C80">
              <w:rPr>
                <w:rFonts w:ascii="Aptos" w:hAnsi="Aptos"/>
              </w:rPr>
              <w:t>tevřené řízení</w:t>
            </w:r>
            <w:r w:rsidR="00D20C80">
              <w:rPr>
                <w:rFonts w:ascii="Aptos" w:hAnsi="Aptos"/>
              </w:rPr>
              <w:t xml:space="preserve"> </w:t>
            </w:r>
            <w:r w:rsidR="00AE2048">
              <w:rPr>
                <w:rFonts w:ascii="Aptos" w:hAnsi="Aptos"/>
              </w:rPr>
              <w:t>ve smyslu</w:t>
            </w:r>
            <w:r w:rsidR="00D20C80" w:rsidRPr="00D20C80">
              <w:rPr>
                <w:rFonts w:ascii="Aptos" w:hAnsi="Aptos"/>
              </w:rPr>
              <w:t xml:space="preserve"> § 56 </w:t>
            </w:r>
            <w:r w:rsidR="001D4B9A">
              <w:rPr>
                <w:rFonts w:ascii="Aptos" w:hAnsi="Aptos"/>
              </w:rPr>
              <w:t>a násl.</w:t>
            </w:r>
            <w:r w:rsidR="00D20C80">
              <w:rPr>
                <w:rFonts w:ascii="Aptos" w:hAnsi="Aptos"/>
              </w:rPr>
              <w:t xml:space="preserve"> </w:t>
            </w:r>
            <w:r w:rsidR="00D20C80" w:rsidRPr="00D20C80">
              <w:rPr>
                <w:rFonts w:ascii="Aptos" w:hAnsi="Aptos"/>
              </w:rPr>
              <w:t>zákona č. 134/2016 Sb., o zadávání veřejných zakázek, ve znění pozdějších předpisů („ZZVZ“)</w:t>
            </w:r>
          </w:p>
        </w:tc>
      </w:tr>
      <w:tr w:rsidR="009C55C7" w:rsidRPr="00D20C80" w14:paraId="1CDB7D4D" w14:textId="77777777" w:rsidTr="00E5031A">
        <w:tc>
          <w:tcPr>
            <w:tcW w:w="9062" w:type="dxa"/>
            <w:gridSpan w:val="2"/>
            <w:vAlign w:val="center"/>
          </w:tcPr>
          <w:p w14:paraId="39D58D22" w14:textId="0D99C8CE" w:rsidR="009C55C7" w:rsidRPr="00D20C80" w:rsidRDefault="009C55C7" w:rsidP="00D20C80">
            <w:pPr>
              <w:pStyle w:val="MTLNormalbezmezer"/>
              <w:spacing w:before="1080" w:after="120" w:line="276" w:lineRule="auto"/>
              <w:rPr>
                <w:rFonts w:ascii="Aptos" w:hAnsi="Aptos"/>
                <w:highlight w:val="yellow"/>
              </w:rPr>
            </w:pPr>
          </w:p>
          <w:p w14:paraId="50E92FCC" w14:textId="363C41D9" w:rsidR="009C55C7" w:rsidRPr="00D20C80" w:rsidRDefault="009C55C7" w:rsidP="009C55C7">
            <w:pPr>
              <w:pStyle w:val="MTLNormalbezmezer"/>
              <w:spacing w:before="120" w:after="120" w:line="276" w:lineRule="auto"/>
              <w:jc w:val="center"/>
              <w:rPr>
                <w:rFonts w:ascii="Aptos" w:hAnsi="Aptos"/>
                <w:highlight w:val="yellow"/>
              </w:rPr>
            </w:pPr>
          </w:p>
        </w:tc>
      </w:tr>
      <w:tr w:rsidR="00AF37B5" w:rsidRPr="00D20C80" w14:paraId="1F5EA9E3" w14:textId="77777777" w:rsidTr="00E5031A">
        <w:tc>
          <w:tcPr>
            <w:tcW w:w="4531" w:type="dxa"/>
            <w:vAlign w:val="center"/>
          </w:tcPr>
          <w:p w14:paraId="2B62C4CC" w14:textId="77777777" w:rsidR="00AF37B5" w:rsidRPr="00D20C80" w:rsidRDefault="00AF37B5" w:rsidP="009C55C7">
            <w:pPr>
              <w:pStyle w:val="MTLNormalbezmezer"/>
              <w:spacing w:before="1080" w:after="120" w:line="276" w:lineRule="auto"/>
              <w:jc w:val="center"/>
              <w:rPr>
                <w:rFonts w:ascii="Aptos" w:hAnsi="Aptos"/>
                <w:highlight w:val="yellow"/>
              </w:rPr>
            </w:pPr>
            <w:r w:rsidRPr="00D20C80">
              <w:rPr>
                <w:rFonts w:ascii="Aptos" w:hAnsi="Aptos"/>
                <w:b/>
                <w:bCs/>
              </w:rPr>
              <w:t>Účastník zadávacího řízení:</w:t>
            </w:r>
          </w:p>
        </w:tc>
        <w:tc>
          <w:tcPr>
            <w:tcW w:w="4531" w:type="dxa"/>
            <w:vAlign w:val="center"/>
          </w:tcPr>
          <w:p w14:paraId="07248713" w14:textId="77777777" w:rsidR="00AF37B5" w:rsidRPr="00D20C80" w:rsidRDefault="00AF37B5" w:rsidP="009C55C7">
            <w:pPr>
              <w:pStyle w:val="MTLNormalbezmezer"/>
              <w:spacing w:before="1080" w:after="120" w:line="276" w:lineRule="auto"/>
              <w:jc w:val="center"/>
              <w:rPr>
                <w:rFonts w:ascii="Aptos" w:hAnsi="Aptos"/>
                <w:highlight w:val="yellow"/>
              </w:rPr>
            </w:pPr>
            <w:r w:rsidRPr="00D20C80">
              <w:rPr>
                <w:rFonts w:ascii="Aptos" w:hAnsi="Aptos"/>
                <w:b/>
                <w:bCs/>
                <w:highlight w:val="yellow"/>
              </w:rPr>
              <w:t xml:space="preserve">Název dodavatele, </w:t>
            </w:r>
            <w:r w:rsidRPr="00D20C80">
              <w:rPr>
                <w:rFonts w:ascii="Aptos" w:hAnsi="Aptos"/>
                <w:highlight w:val="yellow"/>
              </w:rPr>
              <w:t>se sídlem XXX, IČO: XXX</w:t>
            </w:r>
          </w:p>
        </w:tc>
      </w:tr>
      <w:tr w:rsidR="00D20C80" w:rsidRPr="00D20C80" w14:paraId="045D6282" w14:textId="77777777" w:rsidTr="00E5031A">
        <w:tc>
          <w:tcPr>
            <w:tcW w:w="4531" w:type="dxa"/>
            <w:vAlign w:val="center"/>
          </w:tcPr>
          <w:p w14:paraId="104C5611" w14:textId="77777777" w:rsidR="00D20C80" w:rsidRPr="00D20C80" w:rsidRDefault="00D20C80" w:rsidP="009C55C7">
            <w:pPr>
              <w:pStyle w:val="MTLNormalbezmezer"/>
              <w:spacing w:before="1080" w:after="120" w:line="276" w:lineRule="auto"/>
              <w:jc w:val="center"/>
              <w:rPr>
                <w:rFonts w:ascii="Aptos" w:hAnsi="Aptos"/>
                <w:b/>
                <w:bCs/>
              </w:rPr>
            </w:pPr>
          </w:p>
        </w:tc>
        <w:tc>
          <w:tcPr>
            <w:tcW w:w="4531" w:type="dxa"/>
            <w:vAlign w:val="center"/>
          </w:tcPr>
          <w:p w14:paraId="5B8E7CFA" w14:textId="77777777" w:rsidR="00D20C80" w:rsidRPr="00D20C80" w:rsidRDefault="00D20C80" w:rsidP="009C55C7">
            <w:pPr>
              <w:pStyle w:val="MTLNormalbezmezer"/>
              <w:spacing w:before="1080" w:after="120" w:line="276" w:lineRule="auto"/>
              <w:jc w:val="center"/>
              <w:rPr>
                <w:rFonts w:ascii="Aptos" w:hAnsi="Aptos"/>
                <w:b/>
                <w:bCs/>
                <w:highlight w:val="yellow"/>
              </w:rPr>
            </w:pPr>
          </w:p>
        </w:tc>
      </w:tr>
    </w:tbl>
    <w:p w14:paraId="0DA835F8" w14:textId="77777777" w:rsidR="00AF37B5" w:rsidRPr="00D20C80" w:rsidRDefault="00AF37B5" w:rsidP="009C55C7">
      <w:pPr>
        <w:spacing w:after="200" w:line="276" w:lineRule="auto"/>
        <w:jc w:val="left"/>
        <w:rPr>
          <w:rFonts w:ascii="Aptos" w:hAnsi="Aptos" w:cs="Segoe UI"/>
          <w:bCs/>
          <w:sz w:val="22"/>
          <w:szCs w:val="22"/>
        </w:rPr>
      </w:pPr>
      <w:r w:rsidRPr="00D20C80">
        <w:rPr>
          <w:rFonts w:ascii="Aptos" w:hAnsi="Aptos" w:cs="Segoe UI"/>
          <w:bCs/>
          <w:sz w:val="22"/>
          <w:szCs w:val="22"/>
        </w:rPr>
        <w:br w:type="page"/>
      </w:r>
    </w:p>
    <w:p w14:paraId="092B3008" w14:textId="767F3F6D" w:rsidR="00C6137C" w:rsidRPr="00D20C80" w:rsidRDefault="00AF37B5" w:rsidP="009C55C7">
      <w:pPr>
        <w:widowControl w:val="0"/>
        <w:spacing w:before="360" w:after="120" w:line="276" w:lineRule="auto"/>
        <w:rPr>
          <w:rFonts w:ascii="Aptos" w:hAnsi="Aptos" w:cs="Segoe UI"/>
          <w:bCs/>
          <w:sz w:val="22"/>
          <w:szCs w:val="22"/>
        </w:rPr>
      </w:pPr>
      <w:r w:rsidRPr="00D20C80">
        <w:rPr>
          <w:rFonts w:ascii="Aptos" w:hAnsi="Aptos" w:cs="Segoe UI"/>
          <w:bCs/>
          <w:sz w:val="22"/>
          <w:szCs w:val="22"/>
        </w:rPr>
        <w:lastRenderedPageBreak/>
        <w:t xml:space="preserve">Shora uvedený účastník </w:t>
      </w:r>
      <w:r w:rsidR="00B61BC0" w:rsidRPr="00D20C80">
        <w:rPr>
          <w:rFonts w:ascii="Aptos" w:hAnsi="Aptos" w:cs="Segoe UI"/>
          <w:bCs/>
          <w:sz w:val="22"/>
          <w:szCs w:val="22"/>
        </w:rPr>
        <w:t xml:space="preserve">tímto </w:t>
      </w:r>
      <w:r w:rsidR="00C6137C" w:rsidRPr="00D20C80">
        <w:rPr>
          <w:rFonts w:ascii="Aptos" w:hAnsi="Aptos" w:cs="Segoe UI"/>
          <w:bCs/>
          <w:sz w:val="22"/>
          <w:szCs w:val="22"/>
        </w:rPr>
        <w:t>ve věci</w:t>
      </w:r>
      <w:r w:rsidR="00B61BC0" w:rsidRPr="00D20C80">
        <w:rPr>
          <w:rFonts w:ascii="Aptos" w:hAnsi="Aptos" w:cs="Segoe UI"/>
          <w:bCs/>
          <w:sz w:val="22"/>
          <w:szCs w:val="22"/>
        </w:rPr>
        <w:t> veřejné zakáz</w:t>
      </w:r>
      <w:r w:rsidR="00C6137C" w:rsidRPr="00D20C80">
        <w:rPr>
          <w:rFonts w:ascii="Aptos" w:hAnsi="Aptos" w:cs="Segoe UI"/>
          <w:bCs/>
          <w:sz w:val="22"/>
          <w:szCs w:val="22"/>
        </w:rPr>
        <w:t>ky</w:t>
      </w:r>
      <w:r w:rsidR="00B61BC0" w:rsidRPr="00D20C80">
        <w:rPr>
          <w:rFonts w:ascii="Aptos" w:hAnsi="Aptos" w:cs="Segoe UI"/>
          <w:bCs/>
          <w:sz w:val="22"/>
          <w:szCs w:val="22"/>
        </w:rPr>
        <w:t xml:space="preserve"> s názvem </w:t>
      </w:r>
      <w:r w:rsidR="00820A3F" w:rsidRPr="00D20C80">
        <w:rPr>
          <w:rFonts w:ascii="Aptos" w:hAnsi="Aptos" w:cs="Segoe UI"/>
          <w:bCs/>
          <w:sz w:val="22"/>
          <w:szCs w:val="22"/>
        </w:rPr>
        <w:t>„</w:t>
      </w:r>
      <w:r w:rsidR="00D20C80" w:rsidRPr="00D20C80">
        <w:rPr>
          <w:rFonts w:ascii="Aptos" w:hAnsi="Aptos" w:cs="Segoe UI"/>
          <w:bCs/>
          <w:sz w:val="22"/>
          <w:szCs w:val="22"/>
        </w:rPr>
        <w:t>Dodávka a instalace až 77 kusů nových alkohol testerů s příslušenstvím</w:t>
      </w:r>
      <w:r w:rsidR="00F65853" w:rsidRPr="00D20C80">
        <w:rPr>
          <w:rFonts w:ascii="Aptos" w:hAnsi="Aptos" w:cs="Segoe UI"/>
          <w:bCs/>
          <w:sz w:val="22"/>
          <w:szCs w:val="22"/>
        </w:rPr>
        <w:t>”</w:t>
      </w:r>
      <w:r w:rsidR="00E83E0E" w:rsidRPr="00D20C80">
        <w:rPr>
          <w:rFonts w:ascii="Aptos" w:hAnsi="Aptos" w:cs="Segoe UI"/>
          <w:bCs/>
          <w:sz w:val="22"/>
          <w:szCs w:val="22"/>
        </w:rPr>
        <w:t xml:space="preserve"> </w:t>
      </w:r>
      <w:r w:rsidR="00C6137C" w:rsidRPr="00D20C80">
        <w:rPr>
          <w:rFonts w:ascii="Aptos" w:hAnsi="Aptos" w:cs="Segoe UI"/>
          <w:bCs/>
          <w:sz w:val="22"/>
          <w:szCs w:val="22"/>
        </w:rPr>
        <w:t>prohlašuje</w:t>
      </w:r>
      <w:r w:rsidR="002010A9" w:rsidRPr="00D20C80">
        <w:rPr>
          <w:rFonts w:ascii="Aptos" w:hAnsi="Aptos" w:cs="Segoe UI"/>
          <w:bCs/>
          <w:sz w:val="22"/>
          <w:szCs w:val="22"/>
        </w:rPr>
        <w:t>, že</w:t>
      </w:r>
    </w:p>
    <w:p w14:paraId="58DE5A94" w14:textId="77777777" w:rsidR="00DF33E9" w:rsidRPr="00D20C80" w:rsidRDefault="00DF33E9" w:rsidP="009C55C7">
      <w:pPr>
        <w:pStyle w:val="Odstavecseseznamem"/>
        <w:widowControl w:val="0"/>
        <w:numPr>
          <w:ilvl w:val="0"/>
          <w:numId w:val="13"/>
        </w:numPr>
        <w:spacing w:after="120" w:line="276" w:lineRule="auto"/>
        <w:contextualSpacing w:val="0"/>
        <w:rPr>
          <w:rFonts w:ascii="Aptos" w:hAnsi="Aptos" w:cs="Segoe UI"/>
          <w:bCs/>
          <w:sz w:val="22"/>
        </w:rPr>
      </w:pPr>
      <w:r w:rsidRPr="00D20C80">
        <w:rPr>
          <w:rFonts w:ascii="Aptos" w:hAnsi="Aptos" w:cs="Segoe UI"/>
          <w:bCs/>
          <w:sz w:val="22"/>
        </w:rPr>
        <w:t>on ani jeho poddodavatelé</w:t>
      </w:r>
      <w:r w:rsidR="000802A7" w:rsidRPr="00D20C80">
        <w:rPr>
          <w:rFonts w:ascii="Aptos" w:hAnsi="Aptos" w:cs="Segoe UI"/>
          <w:bCs/>
          <w:sz w:val="22"/>
        </w:rPr>
        <w:t>, kteří se podílejí na realizaci předmětu plnění veřejné zakázky z více než 10</w:t>
      </w:r>
      <w:r w:rsidR="00F326DC" w:rsidRPr="00D20C80">
        <w:rPr>
          <w:rFonts w:ascii="Aptos" w:hAnsi="Aptos" w:cs="Segoe UI"/>
          <w:bCs/>
          <w:sz w:val="22"/>
        </w:rPr>
        <w:t> </w:t>
      </w:r>
      <w:r w:rsidR="000802A7" w:rsidRPr="00D20C80">
        <w:rPr>
          <w:rFonts w:ascii="Aptos" w:hAnsi="Aptos" w:cs="Segoe UI"/>
          <w:bCs/>
          <w:sz w:val="22"/>
        </w:rPr>
        <w:t>%,</w:t>
      </w:r>
      <w:r w:rsidRPr="00D20C80">
        <w:rPr>
          <w:rFonts w:ascii="Aptos" w:hAnsi="Aptos" w:cs="Segoe UI"/>
          <w:bCs/>
          <w:sz w:val="22"/>
        </w:rPr>
        <w:t xml:space="preserve"> nejsou osobami, na které dopadají mezinárodní sankce podle zákona upravujícího provádění mezinárodních sankcí, na </w:t>
      </w:r>
      <w:proofErr w:type="gramStart"/>
      <w:r w:rsidRPr="00D20C80">
        <w:rPr>
          <w:rFonts w:ascii="Aptos" w:hAnsi="Aptos" w:cs="Segoe UI"/>
          <w:bCs/>
          <w:sz w:val="22"/>
        </w:rPr>
        <w:t>základě</w:t>
      </w:r>
      <w:proofErr w:type="gramEnd"/>
      <w:r w:rsidRPr="00D20C80">
        <w:rPr>
          <w:rFonts w:ascii="Aptos" w:hAnsi="Aptos" w:cs="Segoe UI"/>
          <w:bCs/>
          <w:sz w:val="22"/>
        </w:rPr>
        <w:t xml:space="preserve"> kterých zadavatel nesmí zadat veřejnou zakázku účastníku zadávacího řízení dle</w:t>
      </w:r>
      <w:r w:rsidR="00F326DC" w:rsidRPr="00D20C80">
        <w:rPr>
          <w:rFonts w:ascii="Aptos" w:hAnsi="Aptos" w:cs="Segoe UI"/>
          <w:bCs/>
          <w:sz w:val="22"/>
        </w:rPr>
        <w:t xml:space="preserve"> </w:t>
      </w:r>
      <w:r w:rsidRPr="00D20C80">
        <w:rPr>
          <w:rFonts w:ascii="Aptos" w:hAnsi="Aptos" w:cs="Segoe UI"/>
          <w:bCs/>
          <w:sz w:val="22"/>
        </w:rPr>
        <w:t>§</w:t>
      </w:r>
      <w:r w:rsidR="00F326DC" w:rsidRPr="00D20C80">
        <w:rPr>
          <w:rFonts w:ascii="Aptos" w:hAnsi="Aptos" w:cs="Segoe UI"/>
          <w:bCs/>
          <w:sz w:val="22"/>
        </w:rPr>
        <w:t> </w:t>
      </w:r>
      <w:r w:rsidRPr="00D20C80">
        <w:rPr>
          <w:rFonts w:ascii="Aptos" w:hAnsi="Aptos" w:cs="Segoe UI"/>
          <w:bCs/>
          <w:sz w:val="22"/>
        </w:rPr>
        <w:t>48a zákona č.</w:t>
      </w:r>
      <w:r w:rsidR="00F326DC" w:rsidRPr="00D20C80">
        <w:rPr>
          <w:rFonts w:ascii="Aptos" w:hAnsi="Aptos" w:cs="Segoe UI"/>
          <w:bCs/>
          <w:sz w:val="22"/>
        </w:rPr>
        <w:t> </w:t>
      </w:r>
      <w:r w:rsidRPr="00D20C80">
        <w:rPr>
          <w:rFonts w:ascii="Aptos" w:hAnsi="Aptos" w:cs="Segoe UI"/>
          <w:bCs/>
          <w:sz w:val="22"/>
        </w:rPr>
        <w:t>134/2016 Sb., o zadávání veřejných zakázek, ve</w:t>
      </w:r>
      <w:r w:rsidR="00F326DC" w:rsidRPr="00D20C80">
        <w:rPr>
          <w:rFonts w:ascii="Aptos" w:hAnsi="Aptos" w:cs="Segoe UI"/>
          <w:bCs/>
          <w:sz w:val="22"/>
        </w:rPr>
        <w:t> </w:t>
      </w:r>
      <w:r w:rsidRPr="00D20C80">
        <w:rPr>
          <w:rFonts w:ascii="Aptos" w:hAnsi="Aptos" w:cs="Segoe UI"/>
          <w:bCs/>
          <w:sz w:val="22"/>
        </w:rPr>
        <w:t>znění pozdějších předpisů;</w:t>
      </w:r>
    </w:p>
    <w:p w14:paraId="6545B807" w14:textId="77777777" w:rsidR="00F938F1" w:rsidRPr="00D20C80" w:rsidRDefault="00DF33E9" w:rsidP="009C55C7">
      <w:pPr>
        <w:pStyle w:val="Odstavecseseznamem"/>
        <w:widowControl w:val="0"/>
        <w:numPr>
          <w:ilvl w:val="0"/>
          <w:numId w:val="13"/>
        </w:numPr>
        <w:spacing w:before="120" w:after="120" w:line="276" w:lineRule="auto"/>
        <w:ind w:left="714" w:hanging="357"/>
        <w:contextualSpacing w:val="0"/>
        <w:rPr>
          <w:rFonts w:ascii="Aptos" w:eastAsia="Times New Roman" w:hAnsi="Aptos" w:cs="Segoe UI"/>
          <w:bCs/>
          <w:sz w:val="22"/>
        </w:rPr>
      </w:pPr>
      <w:r w:rsidRPr="00D20C80">
        <w:rPr>
          <w:rFonts w:ascii="Aptos" w:hAnsi="Aptos" w:cs="Segoe UI"/>
          <w:bCs/>
          <w:sz w:val="22"/>
        </w:rPr>
        <w:t>on ani jeho poddodavatelé</w:t>
      </w:r>
      <w:r w:rsidR="000802A7" w:rsidRPr="00D20C80">
        <w:rPr>
          <w:rFonts w:ascii="Aptos" w:hAnsi="Aptos" w:cs="Segoe UI"/>
          <w:bCs/>
          <w:sz w:val="22"/>
        </w:rPr>
        <w:t>, kteří se podílejí na realizaci předmětu plnění veřejné zakázky z více než 10</w:t>
      </w:r>
      <w:r w:rsidR="00F326DC" w:rsidRPr="00D20C80">
        <w:rPr>
          <w:rFonts w:ascii="Aptos" w:hAnsi="Aptos" w:cs="Segoe UI"/>
          <w:bCs/>
          <w:sz w:val="22"/>
        </w:rPr>
        <w:t> </w:t>
      </w:r>
      <w:r w:rsidR="000802A7" w:rsidRPr="00D20C80">
        <w:rPr>
          <w:rFonts w:ascii="Aptos" w:hAnsi="Aptos" w:cs="Segoe UI"/>
          <w:bCs/>
          <w:sz w:val="22"/>
        </w:rPr>
        <w:t>%,</w:t>
      </w:r>
      <w:r w:rsidRPr="00D20C80">
        <w:rPr>
          <w:rFonts w:ascii="Aptos" w:hAnsi="Aptos" w:cs="Segoe UI"/>
          <w:bCs/>
          <w:sz w:val="22"/>
        </w:rPr>
        <w:t xml:space="preserve"> nejsou osobami, na které dopadají mezinárodní sankce podle zákona upravujícího provádění mezinárodních sankcí, </w:t>
      </w:r>
      <w:bookmarkStart w:id="0" w:name="_Hlk114521536"/>
      <w:r w:rsidRPr="00D20C80">
        <w:rPr>
          <w:rFonts w:ascii="Aptos" w:hAnsi="Aptos" w:cs="Segoe UI"/>
          <w:bCs/>
          <w:sz w:val="22"/>
        </w:rPr>
        <w:t xml:space="preserve">na </w:t>
      </w:r>
      <w:proofErr w:type="gramStart"/>
      <w:r w:rsidRPr="00D20C80">
        <w:rPr>
          <w:rFonts w:ascii="Aptos" w:hAnsi="Aptos" w:cs="Segoe UI"/>
          <w:bCs/>
          <w:sz w:val="22"/>
        </w:rPr>
        <w:t>základě</w:t>
      </w:r>
      <w:proofErr w:type="gramEnd"/>
      <w:r w:rsidRPr="00D20C80">
        <w:rPr>
          <w:rFonts w:ascii="Aptos" w:hAnsi="Aptos" w:cs="Segoe UI"/>
          <w:bCs/>
          <w:sz w:val="22"/>
        </w:rPr>
        <w:t xml:space="preserve"> kterých zadavatel nesmí zpřístupnit finanční prostředky za plnění veřejné zakázky</w:t>
      </w:r>
      <w:bookmarkEnd w:id="0"/>
      <w:r w:rsidR="005E366D" w:rsidRPr="00D20C80">
        <w:rPr>
          <w:rFonts w:ascii="Aptos" w:eastAsia="Calibri" w:hAnsi="Aptos" w:cs="Segoe UI"/>
          <w:color w:val="000000" w:themeColor="text1"/>
          <w:sz w:val="22"/>
        </w:rPr>
        <w:t>.</w:t>
      </w:r>
    </w:p>
    <w:p w14:paraId="3EB1E3B2" w14:textId="77777777" w:rsidR="005B5851" w:rsidRPr="00D20C80" w:rsidRDefault="005B5851" w:rsidP="00224C34">
      <w:pPr>
        <w:widowControl w:val="0"/>
        <w:spacing w:before="600" w:after="1080" w:line="276" w:lineRule="auto"/>
        <w:rPr>
          <w:rFonts w:ascii="Aptos" w:hAnsi="Aptos" w:cs="Segoe UI"/>
          <w:sz w:val="22"/>
          <w:szCs w:val="22"/>
        </w:rPr>
      </w:pPr>
      <w:r w:rsidRPr="00D20C80">
        <w:rPr>
          <w:rFonts w:ascii="Aptos" w:hAnsi="Aptos" w:cs="Segoe UI"/>
          <w:sz w:val="22"/>
          <w:szCs w:val="22"/>
        </w:rPr>
        <w:t xml:space="preserve">V </w:t>
      </w:r>
      <w:r w:rsidR="00B549AE" w:rsidRPr="00D20C80">
        <w:rPr>
          <w:rFonts w:ascii="Aptos" w:hAnsi="Aptos" w:cs="Segoe UI"/>
          <w:bCs/>
          <w:sz w:val="22"/>
          <w:highlight w:val="yellow"/>
        </w:rPr>
        <w:t>[DOPLNÍ DODAVATEL]</w:t>
      </w:r>
      <w:r w:rsidRPr="00D20C80">
        <w:rPr>
          <w:rFonts w:ascii="Aptos" w:hAnsi="Aptos" w:cs="Segoe UI"/>
          <w:sz w:val="22"/>
          <w:szCs w:val="22"/>
        </w:rPr>
        <w:t xml:space="preserve"> dne </w:t>
      </w:r>
      <w:r w:rsidR="00B549AE" w:rsidRPr="00D20C80">
        <w:rPr>
          <w:rFonts w:ascii="Aptos" w:hAnsi="Aptos" w:cs="Segoe UI"/>
          <w:bCs/>
          <w:sz w:val="22"/>
          <w:highlight w:val="yellow"/>
        </w:rPr>
        <w:t>[DOPLNÍ DODAVATEL]</w:t>
      </w:r>
    </w:p>
    <w:tbl>
      <w:tblPr>
        <w:tblStyle w:val="Mkatabulky"/>
        <w:tblW w:w="0" w:type="auto"/>
        <w:jc w:val="righ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tblGrid>
      <w:tr w:rsidR="009C55C7" w:rsidRPr="00D20C80" w14:paraId="43095F5F" w14:textId="77777777" w:rsidTr="009C55C7">
        <w:trPr>
          <w:jc w:val="right"/>
        </w:trPr>
        <w:tc>
          <w:tcPr>
            <w:tcW w:w="3822" w:type="dxa"/>
          </w:tcPr>
          <w:p w14:paraId="497906DE" w14:textId="77777777" w:rsidR="009C55C7" w:rsidRPr="00D20C80" w:rsidRDefault="009C55C7" w:rsidP="009C55C7">
            <w:pPr>
              <w:widowControl w:val="0"/>
              <w:spacing w:before="120" w:line="276" w:lineRule="auto"/>
              <w:jc w:val="center"/>
              <w:rPr>
                <w:rFonts w:ascii="Aptos" w:hAnsi="Aptos" w:cs="Segoe UI"/>
                <w:sz w:val="22"/>
                <w:szCs w:val="22"/>
                <w:lang w:val="en-US"/>
              </w:rPr>
            </w:pPr>
            <w:r w:rsidRPr="00D20C80">
              <w:rPr>
                <w:rFonts w:ascii="Aptos" w:hAnsi="Aptos" w:cs="Segoe UI"/>
                <w:bCs/>
                <w:sz w:val="22"/>
                <w:highlight w:val="yellow"/>
              </w:rPr>
              <w:t>[DOPLNÍ DODAVATEL]</w:t>
            </w:r>
          </w:p>
        </w:tc>
      </w:tr>
      <w:tr w:rsidR="009C55C7" w:rsidRPr="00D20C80" w14:paraId="652D2077" w14:textId="77777777" w:rsidTr="009C55C7">
        <w:trPr>
          <w:jc w:val="right"/>
        </w:trPr>
        <w:tc>
          <w:tcPr>
            <w:tcW w:w="3822" w:type="dxa"/>
          </w:tcPr>
          <w:p w14:paraId="599C887E" w14:textId="77777777" w:rsidR="009C55C7" w:rsidRPr="00D20C80" w:rsidRDefault="009C55C7" w:rsidP="009C55C7">
            <w:pPr>
              <w:spacing w:after="120" w:line="276" w:lineRule="auto"/>
              <w:contextualSpacing/>
              <w:jc w:val="center"/>
              <w:rPr>
                <w:rFonts w:ascii="Aptos" w:hAnsi="Aptos" w:cs="Segoe UI"/>
                <w:sz w:val="20"/>
              </w:rPr>
            </w:pPr>
            <w:r w:rsidRPr="00D20C80">
              <w:rPr>
                <w:rFonts w:ascii="Aptos" w:hAnsi="Aptos" w:cs="Segoe UI"/>
                <w:sz w:val="22"/>
                <w:szCs w:val="22"/>
                <w:lang w:val="en-US"/>
              </w:rPr>
              <w:t>[</w:t>
            </w:r>
            <w:r w:rsidRPr="00D20C80">
              <w:rPr>
                <w:rFonts w:ascii="Aptos" w:hAnsi="Aptos" w:cs="Segoe UI"/>
                <w:sz w:val="22"/>
                <w:szCs w:val="22"/>
              </w:rPr>
              <w:t>jméno oprávněné osoby / označení funkce</w:t>
            </w:r>
            <w:r w:rsidRPr="00D20C80">
              <w:rPr>
                <w:rFonts w:ascii="Aptos" w:hAnsi="Aptos" w:cs="Segoe UI"/>
                <w:sz w:val="22"/>
                <w:szCs w:val="22"/>
                <w:lang w:val="en-US"/>
              </w:rPr>
              <w:t>]</w:t>
            </w:r>
          </w:p>
        </w:tc>
      </w:tr>
    </w:tbl>
    <w:p w14:paraId="0F435524" w14:textId="77777777" w:rsidR="005B5851" w:rsidRPr="00E37B0B" w:rsidRDefault="005B5851" w:rsidP="009C55C7">
      <w:pPr>
        <w:spacing w:line="276" w:lineRule="auto"/>
        <w:rPr>
          <w:rFonts w:ascii="Segoe UI" w:hAnsi="Segoe UI" w:cs="Segoe UI"/>
          <w:sz w:val="20"/>
        </w:rPr>
      </w:pPr>
    </w:p>
    <w:sectPr w:rsidR="005B5851" w:rsidRPr="00E37B0B" w:rsidSect="005E366D">
      <w:headerReference w:type="default" r:id="rId10"/>
      <w:footerReference w:type="default" r:id="rId11"/>
      <w:pgSz w:w="11906" w:h="16838"/>
      <w:pgMar w:top="1417"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96F1" w14:textId="77777777" w:rsidR="00973485" w:rsidRDefault="00973485" w:rsidP="00F65853">
      <w:r>
        <w:separator/>
      </w:r>
    </w:p>
  </w:endnote>
  <w:endnote w:type="continuationSeparator" w:id="0">
    <w:p w14:paraId="6CB326A6" w14:textId="77777777" w:rsidR="00973485" w:rsidRDefault="00973485"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20"/>
        <w:szCs w:val="20"/>
      </w:rPr>
      <w:id w:val="-1006907857"/>
      <w:docPartObj>
        <w:docPartGallery w:val="Page Numbers (Bottom of Page)"/>
        <w:docPartUnique/>
      </w:docPartObj>
    </w:sdtPr>
    <w:sdtEndPr/>
    <w:sdtContent>
      <w:sdt>
        <w:sdtPr>
          <w:rPr>
            <w:rFonts w:ascii="Aptos" w:hAnsi="Aptos"/>
            <w:sz w:val="20"/>
            <w:szCs w:val="20"/>
          </w:rPr>
          <w:id w:val="1728636285"/>
          <w:docPartObj>
            <w:docPartGallery w:val="Page Numbers (Top of Page)"/>
            <w:docPartUnique/>
          </w:docPartObj>
        </w:sdtPr>
        <w:sdtEndPr/>
        <w:sdtContent>
          <w:p w14:paraId="427E5AD9" w14:textId="77777777" w:rsidR="00056FC1" w:rsidRPr="00EB7D7D" w:rsidRDefault="00056FC1">
            <w:pPr>
              <w:pStyle w:val="Zpat"/>
              <w:jc w:val="center"/>
              <w:rPr>
                <w:rFonts w:ascii="Aptos" w:hAnsi="Aptos"/>
                <w:sz w:val="20"/>
                <w:szCs w:val="20"/>
              </w:rPr>
            </w:pPr>
            <w:r w:rsidRPr="00EB7D7D">
              <w:rPr>
                <w:rFonts w:ascii="Aptos" w:hAnsi="Aptos"/>
                <w:sz w:val="20"/>
                <w:szCs w:val="20"/>
              </w:rPr>
              <w:t xml:space="preserve">Stránka </w:t>
            </w:r>
            <w:r w:rsidRPr="00EB7D7D">
              <w:rPr>
                <w:rFonts w:ascii="Aptos" w:hAnsi="Aptos"/>
                <w:b/>
                <w:bCs/>
                <w:sz w:val="20"/>
                <w:szCs w:val="20"/>
              </w:rPr>
              <w:fldChar w:fldCharType="begin"/>
            </w:r>
            <w:r w:rsidRPr="00EB7D7D">
              <w:rPr>
                <w:rFonts w:ascii="Aptos" w:hAnsi="Aptos"/>
                <w:b/>
                <w:bCs/>
                <w:sz w:val="20"/>
                <w:szCs w:val="20"/>
              </w:rPr>
              <w:instrText>PAGE</w:instrText>
            </w:r>
            <w:r w:rsidRPr="00EB7D7D">
              <w:rPr>
                <w:rFonts w:ascii="Aptos" w:hAnsi="Aptos"/>
                <w:b/>
                <w:bCs/>
                <w:sz w:val="20"/>
                <w:szCs w:val="20"/>
              </w:rPr>
              <w:fldChar w:fldCharType="separate"/>
            </w:r>
            <w:r w:rsidRPr="00EB7D7D">
              <w:rPr>
                <w:rFonts w:ascii="Aptos" w:hAnsi="Aptos"/>
                <w:b/>
                <w:bCs/>
                <w:sz w:val="20"/>
                <w:szCs w:val="20"/>
              </w:rPr>
              <w:t>2</w:t>
            </w:r>
            <w:r w:rsidRPr="00EB7D7D">
              <w:rPr>
                <w:rFonts w:ascii="Aptos" w:hAnsi="Aptos"/>
                <w:b/>
                <w:bCs/>
                <w:sz w:val="20"/>
                <w:szCs w:val="20"/>
              </w:rPr>
              <w:fldChar w:fldCharType="end"/>
            </w:r>
            <w:r w:rsidRPr="00EB7D7D">
              <w:rPr>
                <w:rFonts w:ascii="Aptos" w:hAnsi="Aptos"/>
                <w:sz w:val="20"/>
                <w:szCs w:val="20"/>
              </w:rPr>
              <w:t xml:space="preserve"> z </w:t>
            </w:r>
            <w:r w:rsidRPr="00EB7D7D">
              <w:rPr>
                <w:rFonts w:ascii="Aptos" w:hAnsi="Aptos"/>
                <w:b/>
                <w:bCs/>
                <w:sz w:val="20"/>
                <w:szCs w:val="20"/>
              </w:rPr>
              <w:fldChar w:fldCharType="begin"/>
            </w:r>
            <w:r w:rsidRPr="00EB7D7D">
              <w:rPr>
                <w:rFonts w:ascii="Aptos" w:hAnsi="Aptos"/>
                <w:b/>
                <w:bCs/>
                <w:sz w:val="20"/>
                <w:szCs w:val="20"/>
              </w:rPr>
              <w:instrText>NUMPAGES</w:instrText>
            </w:r>
            <w:r w:rsidRPr="00EB7D7D">
              <w:rPr>
                <w:rFonts w:ascii="Aptos" w:hAnsi="Aptos"/>
                <w:b/>
                <w:bCs/>
                <w:sz w:val="20"/>
                <w:szCs w:val="20"/>
              </w:rPr>
              <w:fldChar w:fldCharType="separate"/>
            </w:r>
            <w:r w:rsidRPr="00EB7D7D">
              <w:rPr>
                <w:rFonts w:ascii="Aptos" w:hAnsi="Aptos"/>
                <w:b/>
                <w:bCs/>
                <w:sz w:val="20"/>
                <w:szCs w:val="20"/>
              </w:rPr>
              <w:t>2</w:t>
            </w:r>
            <w:r w:rsidRPr="00EB7D7D">
              <w:rPr>
                <w:rFonts w:ascii="Aptos" w:hAnsi="Aptos"/>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1A886" w14:textId="77777777" w:rsidR="00973485" w:rsidRDefault="00973485" w:rsidP="00F65853">
      <w:r>
        <w:separator/>
      </w:r>
    </w:p>
  </w:footnote>
  <w:footnote w:type="continuationSeparator" w:id="0">
    <w:p w14:paraId="7D48EF42" w14:textId="77777777" w:rsidR="00973485" w:rsidRDefault="00973485"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DD0D" w14:textId="6DB61EE8" w:rsidR="00442E21" w:rsidRPr="00D20C80" w:rsidRDefault="000802A7" w:rsidP="00E9508F">
    <w:pPr>
      <w:pStyle w:val="Zhlav"/>
      <w:spacing w:after="240"/>
      <w:rPr>
        <w:rFonts w:ascii="Aptos" w:hAnsi="Aptos" w:cs="Segoe UI"/>
      </w:rPr>
    </w:pPr>
    <w:r w:rsidRPr="00D20C80">
      <w:rPr>
        <w:rFonts w:ascii="Aptos" w:hAnsi="Aptos" w:cs="Segoe UI"/>
      </w:rPr>
      <w:t xml:space="preserve">Příloha č. </w:t>
    </w:r>
    <w:r w:rsidR="00D20C80" w:rsidRPr="00D20C80">
      <w:rPr>
        <w:rFonts w:ascii="Aptos" w:hAnsi="Aptos" w:cs="Segoe UI"/>
      </w:rPr>
      <w:t>8</w:t>
    </w:r>
    <w:r w:rsidRPr="00D20C80">
      <w:rPr>
        <w:rFonts w:ascii="Aptos" w:hAnsi="Aptos" w:cs="Segoe UI"/>
      </w:rPr>
      <w:t xml:space="preserve">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0B4D34F5"/>
    <w:multiLevelType w:val="hybridMultilevel"/>
    <w:tmpl w:val="D7009F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FD00CD"/>
    <w:multiLevelType w:val="multilevel"/>
    <w:tmpl w:val="BA086AFA"/>
    <w:lvl w:ilvl="0">
      <w:start w:val="1"/>
      <w:numFmt w:val="decimal"/>
      <w:pStyle w:val="Nadpis1"/>
      <w:lvlText w:val="%1"/>
      <w:lvlJc w:val="left"/>
      <w:pPr>
        <w:tabs>
          <w:tab w:val="num" w:pos="435"/>
        </w:tabs>
        <w:ind w:left="435" w:hanging="435"/>
      </w:pPr>
      <w:rPr>
        <w:rFonts w:hint="default"/>
      </w:rPr>
    </w:lvl>
    <w:lvl w:ilvl="1">
      <w:start w:val="1"/>
      <w:numFmt w:val="decimal"/>
      <w:pStyle w:val="Nadpis2"/>
      <w:lvlText w:val="%1.%2"/>
      <w:lvlJc w:val="left"/>
      <w:pPr>
        <w:tabs>
          <w:tab w:val="num" w:pos="719"/>
        </w:tabs>
        <w:ind w:left="719" w:hanging="435"/>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597B40"/>
    <w:multiLevelType w:val="hybridMultilevel"/>
    <w:tmpl w:val="4F62D190"/>
    <w:lvl w:ilvl="0" w:tplc="D5746D1C">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3"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65639425">
    <w:abstractNumId w:val="8"/>
  </w:num>
  <w:num w:numId="2" w16cid:durableId="909923002">
    <w:abstractNumId w:val="6"/>
  </w:num>
  <w:num w:numId="3" w16cid:durableId="1928685446">
    <w:abstractNumId w:val="3"/>
  </w:num>
  <w:num w:numId="4" w16cid:durableId="976644834">
    <w:abstractNumId w:val="10"/>
  </w:num>
  <w:num w:numId="5" w16cid:durableId="552228659">
    <w:abstractNumId w:val="5"/>
  </w:num>
  <w:num w:numId="6" w16cid:durableId="238708944">
    <w:abstractNumId w:val="11"/>
  </w:num>
  <w:num w:numId="7" w16cid:durableId="2017150423">
    <w:abstractNumId w:val="13"/>
  </w:num>
  <w:num w:numId="8" w16cid:durableId="607011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2536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23083">
    <w:abstractNumId w:val="8"/>
    <w:lvlOverride w:ilvl="0">
      <w:startOverride w:val="1"/>
    </w:lvlOverride>
    <w:lvlOverride w:ilvl="1"/>
    <w:lvlOverride w:ilvl="2"/>
    <w:lvlOverride w:ilvl="3"/>
    <w:lvlOverride w:ilvl="4"/>
    <w:lvlOverride w:ilvl="5"/>
    <w:lvlOverride w:ilvl="6"/>
    <w:lvlOverride w:ilvl="7"/>
    <w:lvlOverride w:ilvl="8"/>
  </w:num>
  <w:num w:numId="11" w16cid:durableId="503859106">
    <w:abstractNumId w:val="8"/>
    <w:lvlOverride w:ilvl="0">
      <w:startOverride w:val="1"/>
    </w:lvlOverride>
    <w:lvlOverride w:ilvl="1"/>
    <w:lvlOverride w:ilvl="2"/>
    <w:lvlOverride w:ilvl="3"/>
    <w:lvlOverride w:ilvl="4"/>
    <w:lvlOverride w:ilvl="5"/>
    <w:lvlOverride w:ilvl="6"/>
    <w:lvlOverride w:ilvl="7"/>
    <w:lvlOverride w:ilvl="8"/>
  </w:num>
  <w:num w:numId="12" w16cid:durableId="1949463597">
    <w:abstractNumId w:val="7"/>
  </w:num>
  <w:num w:numId="13" w16cid:durableId="1948197608">
    <w:abstractNumId w:val="2"/>
  </w:num>
  <w:num w:numId="14" w16cid:durableId="765153365">
    <w:abstractNumId w:val="1"/>
  </w:num>
  <w:num w:numId="15" w16cid:durableId="665746417">
    <w:abstractNumId w:val="9"/>
  </w:num>
  <w:num w:numId="16" w16cid:durableId="1205092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C80"/>
    <w:rsid w:val="000143D1"/>
    <w:rsid w:val="00017136"/>
    <w:rsid w:val="00020502"/>
    <w:rsid w:val="00022F6B"/>
    <w:rsid w:val="00023B5A"/>
    <w:rsid w:val="00025850"/>
    <w:rsid w:val="000270B2"/>
    <w:rsid w:val="00035B61"/>
    <w:rsid w:val="000553A2"/>
    <w:rsid w:val="00056FC1"/>
    <w:rsid w:val="00075353"/>
    <w:rsid w:val="000802A7"/>
    <w:rsid w:val="00082369"/>
    <w:rsid w:val="00083E55"/>
    <w:rsid w:val="000A1ADE"/>
    <w:rsid w:val="000C3B3D"/>
    <w:rsid w:val="000D0CD0"/>
    <w:rsid w:val="000E35B1"/>
    <w:rsid w:val="000F3862"/>
    <w:rsid w:val="00103035"/>
    <w:rsid w:val="001145BC"/>
    <w:rsid w:val="00125F30"/>
    <w:rsid w:val="00144AEC"/>
    <w:rsid w:val="001609DE"/>
    <w:rsid w:val="00162BE1"/>
    <w:rsid w:val="00172A1D"/>
    <w:rsid w:val="001A15E9"/>
    <w:rsid w:val="001C17E7"/>
    <w:rsid w:val="001C75CE"/>
    <w:rsid w:val="001D4B9A"/>
    <w:rsid w:val="001E0124"/>
    <w:rsid w:val="001E5D8D"/>
    <w:rsid w:val="001F3DE4"/>
    <w:rsid w:val="001F687B"/>
    <w:rsid w:val="002010A9"/>
    <w:rsid w:val="002031F0"/>
    <w:rsid w:val="00211565"/>
    <w:rsid w:val="002133CD"/>
    <w:rsid w:val="00220883"/>
    <w:rsid w:val="00224C34"/>
    <w:rsid w:val="00230186"/>
    <w:rsid w:val="002510B2"/>
    <w:rsid w:val="002744AE"/>
    <w:rsid w:val="002A20C7"/>
    <w:rsid w:val="002A5F05"/>
    <w:rsid w:val="002B1682"/>
    <w:rsid w:val="002D61CB"/>
    <w:rsid w:val="002E76BA"/>
    <w:rsid w:val="002F3903"/>
    <w:rsid w:val="002F4E65"/>
    <w:rsid w:val="00302227"/>
    <w:rsid w:val="00322D56"/>
    <w:rsid w:val="00323837"/>
    <w:rsid w:val="003244D6"/>
    <w:rsid w:val="00350342"/>
    <w:rsid w:val="003862F2"/>
    <w:rsid w:val="003B3B09"/>
    <w:rsid w:val="003C31B2"/>
    <w:rsid w:val="003E29C1"/>
    <w:rsid w:val="003F2B74"/>
    <w:rsid w:val="004132DB"/>
    <w:rsid w:val="00416454"/>
    <w:rsid w:val="004233F4"/>
    <w:rsid w:val="0042465F"/>
    <w:rsid w:val="00433357"/>
    <w:rsid w:val="0044187C"/>
    <w:rsid w:val="00442E21"/>
    <w:rsid w:val="0045387E"/>
    <w:rsid w:val="00457155"/>
    <w:rsid w:val="00460237"/>
    <w:rsid w:val="0046404E"/>
    <w:rsid w:val="0048188F"/>
    <w:rsid w:val="00495D86"/>
    <w:rsid w:val="004968A2"/>
    <w:rsid w:val="004A4195"/>
    <w:rsid w:val="004B0995"/>
    <w:rsid w:val="004D1F28"/>
    <w:rsid w:val="004D38FC"/>
    <w:rsid w:val="004D468E"/>
    <w:rsid w:val="004F0308"/>
    <w:rsid w:val="0050209E"/>
    <w:rsid w:val="005124A7"/>
    <w:rsid w:val="00516483"/>
    <w:rsid w:val="005174CD"/>
    <w:rsid w:val="00517D00"/>
    <w:rsid w:val="005224A8"/>
    <w:rsid w:val="0052465D"/>
    <w:rsid w:val="0052554B"/>
    <w:rsid w:val="0052557F"/>
    <w:rsid w:val="00533281"/>
    <w:rsid w:val="00551383"/>
    <w:rsid w:val="00564330"/>
    <w:rsid w:val="00575D26"/>
    <w:rsid w:val="00580195"/>
    <w:rsid w:val="005B2ECD"/>
    <w:rsid w:val="005B5851"/>
    <w:rsid w:val="005C08C4"/>
    <w:rsid w:val="005C50F0"/>
    <w:rsid w:val="005D327A"/>
    <w:rsid w:val="005D4873"/>
    <w:rsid w:val="005E366D"/>
    <w:rsid w:val="006026B3"/>
    <w:rsid w:val="00611AAC"/>
    <w:rsid w:val="00611AB5"/>
    <w:rsid w:val="00623567"/>
    <w:rsid w:val="00633EA5"/>
    <w:rsid w:val="00643087"/>
    <w:rsid w:val="00664FD8"/>
    <w:rsid w:val="00672D73"/>
    <w:rsid w:val="00676DBA"/>
    <w:rsid w:val="00697BF2"/>
    <w:rsid w:val="006A0CC4"/>
    <w:rsid w:val="006B2570"/>
    <w:rsid w:val="006C3F85"/>
    <w:rsid w:val="006C5B41"/>
    <w:rsid w:val="007146E2"/>
    <w:rsid w:val="007233C2"/>
    <w:rsid w:val="00733B1B"/>
    <w:rsid w:val="00734F5E"/>
    <w:rsid w:val="00746D95"/>
    <w:rsid w:val="00770C95"/>
    <w:rsid w:val="0077645F"/>
    <w:rsid w:val="007850D3"/>
    <w:rsid w:val="0078518E"/>
    <w:rsid w:val="007938CB"/>
    <w:rsid w:val="007A6460"/>
    <w:rsid w:val="007C1BA1"/>
    <w:rsid w:val="007D16EE"/>
    <w:rsid w:val="007D50D8"/>
    <w:rsid w:val="007D672D"/>
    <w:rsid w:val="007E35C9"/>
    <w:rsid w:val="00806978"/>
    <w:rsid w:val="00812A3F"/>
    <w:rsid w:val="00820A3F"/>
    <w:rsid w:val="00851D90"/>
    <w:rsid w:val="0086730C"/>
    <w:rsid w:val="00870720"/>
    <w:rsid w:val="008B313B"/>
    <w:rsid w:val="008C0BDD"/>
    <w:rsid w:val="008D3239"/>
    <w:rsid w:val="008E0168"/>
    <w:rsid w:val="008E0488"/>
    <w:rsid w:val="008E1ADE"/>
    <w:rsid w:val="008F15AD"/>
    <w:rsid w:val="008F322B"/>
    <w:rsid w:val="008F5517"/>
    <w:rsid w:val="008F553E"/>
    <w:rsid w:val="009074D0"/>
    <w:rsid w:val="0091474D"/>
    <w:rsid w:val="00914CC1"/>
    <w:rsid w:val="00916B80"/>
    <w:rsid w:val="0093349E"/>
    <w:rsid w:val="009623FC"/>
    <w:rsid w:val="00963AA9"/>
    <w:rsid w:val="00972733"/>
    <w:rsid w:val="00973485"/>
    <w:rsid w:val="00994978"/>
    <w:rsid w:val="009C55C7"/>
    <w:rsid w:val="009E55B2"/>
    <w:rsid w:val="009E65FA"/>
    <w:rsid w:val="009F75F4"/>
    <w:rsid w:val="00A047E4"/>
    <w:rsid w:val="00A66C2C"/>
    <w:rsid w:val="00A66E5E"/>
    <w:rsid w:val="00AA50F2"/>
    <w:rsid w:val="00AB2103"/>
    <w:rsid w:val="00AB7E1D"/>
    <w:rsid w:val="00AC1EE7"/>
    <w:rsid w:val="00AC310A"/>
    <w:rsid w:val="00AE2048"/>
    <w:rsid w:val="00AF37B5"/>
    <w:rsid w:val="00B02853"/>
    <w:rsid w:val="00B030FB"/>
    <w:rsid w:val="00B347E9"/>
    <w:rsid w:val="00B4279A"/>
    <w:rsid w:val="00B479F0"/>
    <w:rsid w:val="00B549AE"/>
    <w:rsid w:val="00B61BC0"/>
    <w:rsid w:val="00B67231"/>
    <w:rsid w:val="00B74E22"/>
    <w:rsid w:val="00B9111E"/>
    <w:rsid w:val="00C330D3"/>
    <w:rsid w:val="00C36ADF"/>
    <w:rsid w:val="00C43A16"/>
    <w:rsid w:val="00C47430"/>
    <w:rsid w:val="00C53765"/>
    <w:rsid w:val="00C57C1A"/>
    <w:rsid w:val="00C6137C"/>
    <w:rsid w:val="00C95A40"/>
    <w:rsid w:val="00CD4BC6"/>
    <w:rsid w:val="00CF0ED7"/>
    <w:rsid w:val="00CF1007"/>
    <w:rsid w:val="00D1376F"/>
    <w:rsid w:val="00D20C80"/>
    <w:rsid w:val="00D359D3"/>
    <w:rsid w:val="00D44DA5"/>
    <w:rsid w:val="00D46D8A"/>
    <w:rsid w:val="00D62625"/>
    <w:rsid w:val="00D76349"/>
    <w:rsid w:val="00D80A14"/>
    <w:rsid w:val="00D90FE2"/>
    <w:rsid w:val="00D9107F"/>
    <w:rsid w:val="00D93269"/>
    <w:rsid w:val="00D95E0C"/>
    <w:rsid w:val="00DB314B"/>
    <w:rsid w:val="00DD02AC"/>
    <w:rsid w:val="00DF33E9"/>
    <w:rsid w:val="00DF6B48"/>
    <w:rsid w:val="00E0346B"/>
    <w:rsid w:val="00E04805"/>
    <w:rsid w:val="00E06BCD"/>
    <w:rsid w:val="00E33E22"/>
    <w:rsid w:val="00E37B0B"/>
    <w:rsid w:val="00E4275D"/>
    <w:rsid w:val="00E55455"/>
    <w:rsid w:val="00E561CC"/>
    <w:rsid w:val="00E7433F"/>
    <w:rsid w:val="00E83E0E"/>
    <w:rsid w:val="00E84D35"/>
    <w:rsid w:val="00E9508F"/>
    <w:rsid w:val="00EB7D7D"/>
    <w:rsid w:val="00EC0C74"/>
    <w:rsid w:val="00EC3480"/>
    <w:rsid w:val="00EC6175"/>
    <w:rsid w:val="00F1701E"/>
    <w:rsid w:val="00F326DC"/>
    <w:rsid w:val="00F47234"/>
    <w:rsid w:val="00F503F2"/>
    <w:rsid w:val="00F60170"/>
    <w:rsid w:val="00F61925"/>
    <w:rsid w:val="00F64F3B"/>
    <w:rsid w:val="00F65853"/>
    <w:rsid w:val="00F66518"/>
    <w:rsid w:val="00F938F1"/>
    <w:rsid w:val="00F96BCE"/>
    <w:rsid w:val="00F97CC8"/>
    <w:rsid w:val="00FA180C"/>
    <w:rsid w:val="00FA513D"/>
    <w:rsid w:val="00FA53C4"/>
    <w:rsid w:val="00FB2F03"/>
    <w:rsid w:val="00FC0045"/>
    <w:rsid w:val="00FC1F8A"/>
    <w:rsid w:val="00FC6624"/>
    <w:rsid w:val="00FC67D1"/>
    <w:rsid w:val="00FD614D"/>
    <w:rsid w:val="00FE69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20C16"/>
  <w15:docId w15:val="{C9505E17-22E7-4166-8DA7-1DF4BBDA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paragraph" w:styleId="Nadpis1">
    <w:name w:val="heading 1"/>
    <w:basedOn w:val="Normln"/>
    <w:next w:val="Normln"/>
    <w:link w:val="Nadpis1Char"/>
    <w:qFormat/>
    <w:rsid w:val="00AF37B5"/>
    <w:pPr>
      <w:keepNext/>
      <w:keepLines/>
      <w:numPr>
        <w:numId w:val="16"/>
      </w:numPr>
      <w:spacing w:before="480" w:line="360" w:lineRule="auto"/>
      <w:outlineLvl w:val="0"/>
    </w:pPr>
    <w:rPr>
      <w:rFonts w:ascii="Verdana" w:eastAsiaTheme="majorEastAsia" w:hAnsi="Verdana" w:cstheme="majorBidi"/>
      <w:b/>
      <w:bCs/>
      <w:color w:val="009EE0"/>
      <w:szCs w:val="28"/>
      <w:lang w:eastAsia="en-US"/>
    </w:rPr>
  </w:style>
  <w:style w:type="paragraph" w:styleId="Nadpis2">
    <w:name w:val="heading 2"/>
    <w:basedOn w:val="Normln"/>
    <w:next w:val="Normln"/>
    <w:link w:val="Nadpis2Char"/>
    <w:unhideWhenUsed/>
    <w:qFormat/>
    <w:rsid w:val="00AF37B5"/>
    <w:pPr>
      <w:keepNext/>
      <w:keepLines/>
      <w:numPr>
        <w:ilvl w:val="1"/>
        <w:numId w:val="16"/>
      </w:numPr>
      <w:spacing w:before="200" w:line="360" w:lineRule="auto"/>
      <w:outlineLvl w:val="1"/>
    </w:pPr>
    <w:rPr>
      <w:rFonts w:ascii="Verdana" w:eastAsiaTheme="majorEastAsia" w:hAnsi="Verdana" w:cstheme="majorBidi"/>
      <w:b/>
      <w:bCs/>
      <w:color w:val="004666"/>
      <w:sz w:val="22"/>
      <w:szCs w:val="26"/>
      <w:lang w:eastAsia="en-US"/>
    </w:rPr>
  </w:style>
  <w:style w:type="paragraph" w:styleId="Nadpis3">
    <w:name w:val="heading 3"/>
    <w:basedOn w:val="Normln"/>
    <w:next w:val="Normln"/>
    <w:link w:val="Nadpis3Char"/>
    <w:unhideWhenUsed/>
    <w:qFormat/>
    <w:rsid w:val="00AF37B5"/>
    <w:pPr>
      <w:keepNext/>
      <w:keepLines/>
      <w:numPr>
        <w:ilvl w:val="2"/>
        <w:numId w:val="16"/>
      </w:numPr>
      <w:spacing w:before="200" w:line="360" w:lineRule="auto"/>
      <w:outlineLvl w:val="2"/>
    </w:pPr>
    <w:rPr>
      <w:rFonts w:ascii="Verdana" w:eastAsiaTheme="majorEastAsia" w:hAnsi="Verdana" w:cstheme="majorBidi"/>
      <w:b/>
      <w:bCs/>
      <w:color w:val="004666"/>
      <w:sz w:val="20"/>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
    <w:basedOn w:val="Normln"/>
    <w:link w:val="ZhlavChar"/>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aliases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aliases w:val="Bullet Number,Odstavec_muj,A-Odrážky1,Nad,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Bezmezer">
    <w:name w:val="No Spacing"/>
    <w:uiPriority w:val="1"/>
    <w:qFormat/>
    <w:rsid w:val="00611AB5"/>
    <w:pPr>
      <w:spacing w:after="0" w:line="240" w:lineRule="auto"/>
      <w:jc w:val="both"/>
    </w:pPr>
    <w:rPr>
      <w:rFonts w:ascii="Verdana" w:hAnsi="Verdana" w:cs="Times New Roman"/>
      <w:sz w:val="18"/>
    </w:rPr>
  </w:style>
  <w:style w:type="character" w:styleId="Hypertextovodkaz">
    <w:name w:val="Hyperlink"/>
    <w:uiPriority w:val="99"/>
    <w:rsid w:val="005E366D"/>
    <w:rPr>
      <w:color w:val="0000FF"/>
      <w:u w:val="single"/>
    </w:rPr>
  </w:style>
  <w:style w:type="paragraph" w:styleId="Revize">
    <w:name w:val="Revision"/>
    <w:hidden/>
    <w:uiPriority w:val="99"/>
    <w:semiHidden/>
    <w:rsid w:val="00E04805"/>
    <w:pPr>
      <w:spacing w:after="0" w:line="240" w:lineRule="auto"/>
    </w:pPr>
    <w:rPr>
      <w:rFonts w:ascii="Garamond" w:eastAsia="Times New Roman" w:hAnsi="Garamond" w:cs="Times New Roman"/>
      <w:sz w:val="24"/>
      <w:szCs w:val="20"/>
      <w:lang w:eastAsia="cs-CZ"/>
    </w:rPr>
  </w:style>
  <w:style w:type="character" w:customStyle="1" w:styleId="Nadpis1Char">
    <w:name w:val="Nadpis 1 Char"/>
    <w:basedOn w:val="Standardnpsmoodstavce"/>
    <w:link w:val="Nadpis1"/>
    <w:rsid w:val="00AF37B5"/>
    <w:rPr>
      <w:rFonts w:ascii="Verdana" w:eastAsiaTheme="majorEastAsia" w:hAnsi="Verdana" w:cstheme="majorBidi"/>
      <w:b/>
      <w:bCs/>
      <w:color w:val="009EE0"/>
      <w:sz w:val="24"/>
      <w:szCs w:val="28"/>
    </w:rPr>
  </w:style>
  <w:style w:type="character" w:customStyle="1" w:styleId="Nadpis2Char">
    <w:name w:val="Nadpis 2 Char"/>
    <w:basedOn w:val="Standardnpsmoodstavce"/>
    <w:link w:val="Nadpis2"/>
    <w:rsid w:val="00AF37B5"/>
    <w:rPr>
      <w:rFonts w:ascii="Verdana" w:eastAsiaTheme="majorEastAsia" w:hAnsi="Verdana" w:cstheme="majorBidi"/>
      <w:b/>
      <w:bCs/>
      <w:color w:val="004666"/>
      <w:szCs w:val="26"/>
    </w:rPr>
  </w:style>
  <w:style w:type="character" w:customStyle="1" w:styleId="Nadpis3Char">
    <w:name w:val="Nadpis 3 Char"/>
    <w:basedOn w:val="Standardnpsmoodstavce"/>
    <w:link w:val="Nadpis3"/>
    <w:rsid w:val="00AF37B5"/>
    <w:rPr>
      <w:rFonts w:ascii="Verdana" w:eastAsiaTheme="majorEastAsia" w:hAnsi="Verdana" w:cstheme="majorBidi"/>
      <w:b/>
      <w:bCs/>
      <w:color w:val="004666"/>
      <w:sz w:val="20"/>
    </w:rPr>
  </w:style>
  <w:style w:type="table" w:styleId="Mkatabulky">
    <w:name w:val="Table Grid"/>
    <w:basedOn w:val="Normlntabulka"/>
    <w:uiPriority w:val="59"/>
    <w:rsid w:val="00AF3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LNormalbezmezer">
    <w:name w:val="MTL Normal bez mezer"/>
    <w:basedOn w:val="Normln"/>
    <w:link w:val="MTLNormalbezmezerChar"/>
    <w:qFormat/>
    <w:rsid w:val="00AF37B5"/>
    <w:rPr>
      <w:rFonts w:ascii="Segoe UI" w:hAnsi="Segoe UI" w:cs="Courier New"/>
      <w:sz w:val="22"/>
      <w:szCs w:val="16"/>
    </w:rPr>
  </w:style>
  <w:style w:type="character" w:customStyle="1" w:styleId="MTLNormalbezmezerChar">
    <w:name w:val="MTL Normal bez mezer Char"/>
    <w:basedOn w:val="Standardnpsmoodstavce"/>
    <w:link w:val="MTLNormalbezmezer"/>
    <w:rsid w:val="00AF37B5"/>
    <w:rPr>
      <w:rFonts w:ascii="Segoe UI" w:eastAsia="Times New Roman" w:hAnsi="Segoe UI" w:cs="Courier New"/>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891011">
      <w:bodyDiv w:val="1"/>
      <w:marLeft w:val="0"/>
      <w:marRight w:val="0"/>
      <w:marTop w:val="0"/>
      <w:marBottom w:val="0"/>
      <w:divBdr>
        <w:top w:val="none" w:sz="0" w:space="0" w:color="auto"/>
        <w:left w:val="none" w:sz="0" w:space="0" w:color="auto"/>
        <w:bottom w:val="none" w:sz="0" w:space="0" w:color="auto"/>
        <w:right w:val="none" w:sz="0" w:space="0" w:color="auto"/>
      </w:divBdr>
    </w:div>
    <w:div w:id="744110053">
      <w:bodyDiv w:val="1"/>
      <w:marLeft w:val="0"/>
      <w:marRight w:val="0"/>
      <w:marTop w:val="0"/>
      <w:marBottom w:val="0"/>
      <w:divBdr>
        <w:top w:val="none" w:sz="0" w:space="0" w:color="auto"/>
        <w:left w:val="none" w:sz="0" w:space="0" w:color="auto"/>
        <w:bottom w:val="none" w:sz="0" w:space="0" w:color="auto"/>
        <w:right w:val="none" w:sz="0" w:space="0" w:color="auto"/>
      </w:divBdr>
    </w:div>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alegalo\Downloads\Priloha%20c.%20_%20ZD_CP%20sankce_14052026%20(1).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87B20F-C24F-44F0-98B5-B017C187F0CD}">
  <ds:schemaRefs>
    <ds:schemaRef ds:uri="http://schemas.microsoft.com/sharepoint/v3/contenttype/forms"/>
  </ds:schemaRefs>
</ds:datastoreItem>
</file>

<file path=customXml/itemProps2.xml><?xml version="1.0" encoding="utf-8"?>
<ds:datastoreItem xmlns:ds="http://schemas.openxmlformats.org/officeDocument/2006/customXml" ds:itemID="{5E1C8624-CC2A-49B7-AE3D-1A84966538F8}"/>
</file>

<file path=customXml/itemProps3.xml><?xml version="1.0" encoding="utf-8"?>
<ds:datastoreItem xmlns:ds="http://schemas.openxmlformats.org/officeDocument/2006/customXml" ds:itemID="{7DD20AFC-1AB4-4C81-9F7A-93AA401FB22C}">
  <ds:schemaRefs>
    <ds:schemaRef ds:uri="http://schemas.microsoft.com/office/2006/metadata/properties"/>
    <ds:schemaRef ds:uri="http://schemas.microsoft.com/office/infopath/2007/PartnerControls"/>
    <ds:schemaRef ds:uri="32f0d7b9-f230-453c-87d4-4e76c1ab3fd4"/>
    <ds:schemaRef ds:uri="d2be22f4-257d-4ff6-9773-3b40e48148ed"/>
  </ds:schemaRefs>
</ds:datastoreItem>
</file>

<file path=docProps/app.xml><?xml version="1.0" encoding="utf-8"?>
<Properties xmlns="http://schemas.openxmlformats.org/officeDocument/2006/extended-properties" xmlns:vt="http://schemas.openxmlformats.org/officeDocument/2006/docPropsVTypes">
  <Template>Priloha c. _ ZD_CP sankce_14052026 (1)</Template>
  <TotalTime>16</TotalTime>
  <Pages>2</Pages>
  <Words>211</Words>
  <Characters>1250</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Právní asistent Ostrava</dc:creator>
  <cp:lastModifiedBy>Milan Friedrich</cp:lastModifiedBy>
  <cp:revision>7</cp:revision>
  <dcterms:created xsi:type="dcterms:W3CDTF">2026-08-04T07:59:00Z</dcterms:created>
  <dcterms:modified xsi:type="dcterms:W3CDTF">2026-08-05T14:33:00Z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ies>
</file>